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7DD6EA" w14:textId="77777777" w:rsidR="007D743F" w:rsidRDefault="007D743F">
      <w:pPr>
        <w:spacing w:after="0" w:line="360" w:lineRule="auto"/>
        <w:jc w:val="right"/>
        <w:rPr>
          <w:rFonts w:ascii="Georgia" w:eastAsia="Georgia" w:hAnsi="Georgia" w:cs="Georgia"/>
          <w:b/>
          <w:bCs/>
        </w:rPr>
      </w:pPr>
    </w:p>
    <w:p w14:paraId="4EAAAB78" w14:textId="77777777" w:rsidR="007D743F" w:rsidRDefault="00AE6304">
      <w:pPr>
        <w:spacing w:before="280" w:after="280" w:line="240" w:lineRule="auto"/>
        <w:jc w:val="right"/>
        <w:rPr>
          <w:rFonts w:ascii="Georgia" w:eastAsia="Georgia" w:hAnsi="Georgia" w:cs="Georgia"/>
          <w:b/>
          <w:bCs/>
          <w:sz w:val="20"/>
          <w:szCs w:val="20"/>
        </w:rPr>
      </w:pPr>
      <w:r>
        <w:rPr>
          <w:rFonts w:ascii="Georgia" w:eastAsia="Georgia" w:hAnsi="Georgia" w:cs="Georgia"/>
          <w:b/>
          <w:bCs/>
          <w:sz w:val="20"/>
          <w:szCs w:val="20"/>
        </w:rPr>
        <w:t>Załącznik nr 5 do zaproszenia nr 4/2025 z dnia 28.11.2025 r.</w:t>
      </w:r>
    </w:p>
    <w:p w14:paraId="0480F9FB" w14:textId="77777777" w:rsidR="007D743F" w:rsidRDefault="007D743F">
      <w:pPr>
        <w:jc w:val="right"/>
      </w:pPr>
    </w:p>
    <w:p w14:paraId="6302CE6D" w14:textId="77777777" w:rsidR="007D743F" w:rsidRDefault="00AE6304">
      <w:pPr>
        <w:jc w:val="center"/>
        <w:rPr>
          <w:rFonts w:ascii="Georgia" w:eastAsia="Georgia" w:hAnsi="Georgia" w:cs="Georgia"/>
        </w:rPr>
      </w:pPr>
      <w:r>
        <w:rPr>
          <w:rFonts w:ascii="Georgia" w:eastAsia="Georgia" w:hAnsi="Georgia" w:cs="Georgia"/>
        </w:rPr>
        <w:t>[WZÓR UMOWY]</w:t>
      </w:r>
    </w:p>
    <w:p w14:paraId="7DB606EF" w14:textId="77777777" w:rsidR="007D743F" w:rsidRDefault="00AE6304">
      <w:pPr>
        <w:jc w:val="center"/>
        <w:rPr>
          <w:rFonts w:ascii="Georgia" w:eastAsia="Georgia" w:hAnsi="Georgia" w:cs="Georgia"/>
        </w:rPr>
      </w:pPr>
      <w:r>
        <w:rPr>
          <w:rFonts w:ascii="Georgia" w:eastAsia="Georgia" w:hAnsi="Georgia" w:cs="Georgia"/>
        </w:rPr>
        <w:t>Umowa Nr .....................</w:t>
      </w:r>
    </w:p>
    <w:p w14:paraId="4B34E8C6" w14:textId="77777777" w:rsidR="007D743F" w:rsidRDefault="007D743F">
      <w:pPr>
        <w:jc w:val="center"/>
        <w:rPr>
          <w:rFonts w:ascii="Georgia" w:eastAsia="Georgia" w:hAnsi="Georgia" w:cs="Georgia"/>
        </w:rPr>
      </w:pPr>
    </w:p>
    <w:p w14:paraId="47D2C7C6" w14:textId="77777777" w:rsidR="007D743F" w:rsidRDefault="00AE6304">
      <w:pPr>
        <w:jc w:val="both"/>
        <w:rPr>
          <w:rFonts w:ascii="Georgia" w:eastAsia="Georgia" w:hAnsi="Georgia" w:cs="Georgia"/>
        </w:rPr>
      </w:pPr>
      <w:r>
        <w:rPr>
          <w:rFonts w:ascii="Georgia" w:eastAsia="Georgia" w:hAnsi="Georgia" w:cs="Georgia"/>
        </w:rPr>
        <w:t xml:space="preserve"> zawarta w dniu ………………………... pomiędzy: </w:t>
      </w:r>
    </w:p>
    <w:p w14:paraId="7C46DA95" w14:textId="77777777" w:rsidR="007D743F" w:rsidRDefault="00AE6304">
      <w:pPr>
        <w:spacing w:after="0" w:line="360" w:lineRule="auto"/>
        <w:jc w:val="both"/>
        <w:rPr>
          <w:rFonts w:ascii="Georgia" w:eastAsia="Georgia" w:hAnsi="Georgia" w:cs="Georgia"/>
          <w:b/>
          <w:bCs/>
        </w:rPr>
      </w:pPr>
      <w:r>
        <w:rPr>
          <w:rFonts w:ascii="Georgia" w:eastAsia="Georgia" w:hAnsi="Georgia" w:cs="Georgia"/>
          <w:b/>
          <w:bCs/>
        </w:rPr>
        <w:t xml:space="preserve">POD DĘBAMI BOGUSŁAW BLOK, </w:t>
      </w:r>
      <w:r>
        <w:rPr>
          <w:rFonts w:ascii="Georgia" w:eastAsia="Georgia" w:hAnsi="Georgia" w:cs="Georgia"/>
        </w:rPr>
        <w:t>ul. Główna 30, 83-210 Bytonia,</w:t>
      </w:r>
      <w:r>
        <w:rPr>
          <w:rFonts w:ascii="Georgia" w:eastAsia="Georgia" w:hAnsi="Georgia" w:cs="Georgia"/>
          <w:b/>
          <w:bCs/>
        </w:rPr>
        <w:t xml:space="preserve"> </w:t>
      </w:r>
      <w:r>
        <w:rPr>
          <w:rFonts w:ascii="Georgia" w:eastAsia="Georgia" w:hAnsi="Georgia" w:cs="Georgia"/>
        </w:rPr>
        <w:t>NIP 5921497274</w:t>
      </w:r>
    </w:p>
    <w:p w14:paraId="453C764C" w14:textId="77777777" w:rsidR="007D743F" w:rsidRDefault="00AE6304">
      <w:pP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reprezentowaną przez:  Bogusław Blok</w:t>
      </w:r>
    </w:p>
    <w:p w14:paraId="3B93184D" w14:textId="77777777" w:rsidR="007D743F" w:rsidRDefault="00AE6304">
      <w:pP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 xml:space="preserve">zwanym dalej </w:t>
      </w:r>
      <w:r>
        <w:rPr>
          <w:rFonts w:ascii="Georgia" w:eastAsia="Georgia" w:hAnsi="Georgia" w:cs="Georgia"/>
          <w:b/>
          <w:bCs/>
          <w:color w:val="000000"/>
        </w:rPr>
        <w:t xml:space="preserve">„Zamawiającym” </w:t>
      </w:r>
    </w:p>
    <w:p w14:paraId="151821E2" w14:textId="77777777" w:rsidR="007D743F" w:rsidRDefault="00AE6304">
      <w:pP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NIP: 5921497274</w:t>
      </w:r>
    </w:p>
    <w:p w14:paraId="59D8A1C2" w14:textId="77777777" w:rsidR="007D743F" w:rsidRDefault="00AE6304">
      <w:pP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REGON: 192421617</w:t>
      </w:r>
    </w:p>
    <w:p w14:paraId="66C27454" w14:textId="77777777" w:rsidR="007D743F" w:rsidRDefault="00AE6304">
      <w:pPr>
        <w:jc w:val="both"/>
        <w:rPr>
          <w:rFonts w:ascii="Georgia" w:eastAsia="Georgia" w:hAnsi="Georgia" w:cs="Georgia"/>
        </w:rPr>
      </w:pPr>
      <w:r>
        <w:rPr>
          <w:rFonts w:ascii="Georgia" w:eastAsia="Georgia" w:hAnsi="Georgia" w:cs="Georgia"/>
        </w:rPr>
        <w:t xml:space="preserve">a </w:t>
      </w:r>
    </w:p>
    <w:p w14:paraId="4CF5A716" w14:textId="77777777" w:rsidR="007D743F" w:rsidRDefault="00AE6304">
      <w:pP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firmą: ………………………………………………………………………………………………………………………</w:t>
      </w:r>
    </w:p>
    <w:p w14:paraId="0717D867" w14:textId="77777777" w:rsidR="007D743F" w:rsidRDefault="00AE6304">
      <w:pP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 xml:space="preserve">reprezentowaną przez: </w:t>
      </w:r>
    </w:p>
    <w:p w14:paraId="38D59FFD" w14:textId="77777777" w:rsidR="007D743F" w:rsidRDefault="00AE6304">
      <w:pP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 xml:space="preserve">……………………………………………………………………………………………………………………………….. </w:t>
      </w:r>
    </w:p>
    <w:p w14:paraId="76678C11" w14:textId="77777777" w:rsidR="007D743F" w:rsidRDefault="00AE6304">
      <w:pP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 xml:space="preserve">nr KRS ........................................................... </w:t>
      </w:r>
    </w:p>
    <w:p w14:paraId="7D755C3C" w14:textId="77777777" w:rsidR="007D743F" w:rsidRDefault="00AE6304">
      <w:pP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 xml:space="preserve">NIP:................................................................ </w:t>
      </w:r>
    </w:p>
    <w:p w14:paraId="1A6077F0" w14:textId="77777777" w:rsidR="007D743F" w:rsidRDefault="00AE6304">
      <w:pP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 xml:space="preserve">REGON:.......................................................... </w:t>
      </w:r>
    </w:p>
    <w:p w14:paraId="01E5FBB2" w14:textId="77777777" w:rsidR="007D743F" w:rsidRDefault="00AE6304">
      <w:pP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 xml:space="preserve">zwaną dalej </w:t>
      </w:r>
      <w:r>
        <w:rPr>
          <w:rFonts w:ascii="Georgia" w:eastAsia="Georgia" w:hAnsi="Georgia" w:cs="Georgia"/>
          <w:b/>
          <w:bCs/>
          <w:color w:val="000000"/>
        </w:rPr>
        <w:t>Wykonawcą</w:t>
      </w:r>
      <w:r>
        <w:rPr>
          <w:rFonts w:ascii="Georgia" w:eastAsia="Georgia" w:hAnsi="Georgia" w:cs="Georgia"/>
          <w:color w:val="000000"/>
        </w:rPr>
        <w:t xml:space="preserve">, </w:t>
      </w:r>
    </w:p>
    <w:p w14:paraId="6EF59668" w14:textId="77777777" w:rsidR="007D743F" w:rsidRDefault="00AE6304">
      <w:pP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 xml:space="preserve">o treści następującej: </w:t>
      </w:r>
    </w:p>
    <w:p w14:paraId="5E97FD35" w14:textId="77777777" w:rsidR="007D743F" w:rsidRDefault="007D743F">
      <w:pPr>
        <w:jc w:val="both"/>
        <w:rPr>
          <w:rFonts w:ascii="Georgia" w:eastAsia="Georgia" w:hAnsi="Georgia" w:cs="Georgia"/>
        </w:rPr>
      </w:pPr>
    </w:p>
    <w:p w14:paraId="07D9BA8A" w14:textId="77777777" w:rsidR="007D743F" w:rsidRDefault="00AE6304">
      <w:pPr>
        <w:spacing w:after="200" w:line="360" w:lineRule="auto"/>
        <w:jc w:val="both"/>
        <w:rPr>
          <w:rFonts w:ascii="Georgia" w:eastAsia="Georgia" w:hAnsi="Georgia" w:cs="Georgia"/>
          <w:b/>
          <w:bCs/>
        </w:rPr>
      </w:pPr>
      <w:r>
        <w:rPr>
          <w:rFonts w:ascii="Georgia" w:eastAsia="Georgia" w:hAnsi="Georgia" w:cs="Georgia"/>
        </w:rPr>
        <w:t xml:space="preserve">W wyniku zakończonego w dniu ....................... postępowania przeprowadzonego w trybie zapytania ofertowego zgodnie z zasadą konkurencyjności, zgodnie z zasadami określonymi w Wytycznych kwalifikowalności wydatków na lata 2021-2027" opublikowanych przez Ministerstwo Funduszy i Polityki Regionalnej oraz Przewodniku kwalifikowalności wydatków w ramach Inwestycji A1.2.1 Krajowego Planu Odbudowy (KPO) dla MŚP,  Zamawiający </w:t>
      </w:r>
      <w:r>
        <w:rPr>
          <w:rFonts w:ascii="Georgia" w:eastAsia="Georgia" w:hAnsi="Georgia" w:cs="Georgia"/>
          <w:b/>
          <w:bCs/>
        </w:rPr>
        <w:t xml:space="preserve">POD DĘBAMI BOGUSŁAW BLOK, </w:t>
      </w:r>
      <w:r>
        <w:rPr>
          <w:rFonts w:ascii="Georgia" w:eastAsia="Georgia" w:hAnsi="Georgia" w:cs="Georgia"/>
        </w:rPr>
        <w:t>ul. Główna 30, 83-210 Bytonia</w:t>
      </w:r>
      <w:r>
        <w:rPr>
          <w:rFonts w:ascii="Georgia" w:eastAsia="Georgia" w:hAnsi="Georgia" w:cs="Georgia"/>
          <w:b/>
          <w:bCs/>
        </w:rPr>
        <w:t xml:space="preserve"> </w:t>
      </w:r>
      <w:r>
        <w:rPr>
          <w:rFonts w:ascii="Georgia" w:eastAsia="Georgia" w:hAnsi="Georgia" w:cs="Georgia"/>
        </w:rPr>
        <w:t xml:space="preserve">zleca, a WYKONAWCA przyjmuje do realizacji  </w:t>
      </w:r>
      <w:r>
        <w:rPr>
          <w:rFonts w:ascii="Georgia" w:eastAsia="Georgia" w:hAnsi="Georgia" w:cs="Georgia"/>
          <w:b/>
          <w:bCs/>
          <w:color w:val="000000"/>
          <w:sz w:val="20"/>
          <w:szCs w:val="20"/>
        </w:rPr>
        <w:t>zakup</w:t>
      </w:r>
      <w:r>
        <w:rPr>
          <w:rFonts w:ascii="Georgia" w:eastAsia="Georgia" w:hAnsi="Georgia" w:cs="Georgia"/>
          <w:b/>
          <w:bCs/>
          <w:sz w:val="20"/>
          <w:szCs w:val="20"/>
        </w:rPr>
        <w:t xml:space="preserve"> i </w:t>
      </w:r>
      <w:r>
        <w:rPr>
          <w:rFonts w:ascii="Georgia" w:eastAsia="Georgia" w:hAnsi="Georgia" w:cs="Georgia"/>
          <w:b/>
          <w:bCs/>
          <w:color w:val="000000"/>
          <w:sz w:val="20"/>
          <w:szCs w:val="20"/>
        </w:rPr>
        <w:t xml:space="preserve">dostawę urządzeń gastronomicznych do nowej części restauracji „Pod Dębami” pod adresem ul. Główna 30, 83-210 Bytonia, </w:t>
      </w:r>
      <w:r>
        <w:rPr>
          <w:rFonts w:ascii="Georgia" w:eastAsia="Georgia" w:hAnsi="Georgia" w:cs="Georgia"/>
        </w:rPr>
        <w:t xml:space="preserve"> w ramach realizacji projektu pn. </w:t>
      </w:r>
      <w:r>
        <w:rPr>
          <w:rFonts w:ascii="Georgia" w:eastAsia="Georgia" w:hAnsi="Georgia" w:cs="Georgia"/>
          <w:b/>
          <w:bCs/>
        </w:rPr>
        <w:t>„Dywersyfikacja działalności restauracji Pod Dębami, wprowadzenie nowych produktów gastronomicznych, usługi cateringowej oraz organizacji przyjęć okolicznościowych. Region 1 (pomorskie)”.</w:t>
      </w:r>
    </w:p>
    <w:p w14:paraId="46D60345" w14:textId="77777777" w:rsidR="007D743F" w:rsidRDefault="007D743F">
      <w:pPr>
        <w:spacing w:after="200" w:line="360" w:lineRule="auto"/>
        <w:jc w:val="both"/>
        <w:rPr>
          <w:rFonts w:ascii="Georgia" w:eastAsia="Georgia" w:hAnsi="Georgia" w:cs="Georgia"/>
        </w:rPr>
      </w:pPr>
    </w:p>
    <w:p w14:paraId="1B483E51" w14:textId="77777777" w:rsidR="007D743F" w:rsidRDefault="00AE6304">
      <w:pPr>
        <w:jc w:val="center"/>
        <w:rPr>
          <w:rFonts w:ascii="Georgia" w:eastAsia="Georgia" w:hAnsi="Georgia" w:cs="Georgia"/>
          <w:b/>
          <w:bCs/>
        </w:rPr>
      </w:pPr>
      <w:r>
        <w:rPr>
          <w:rFonts w:ascii="Georgia" w:eastAsia="Georgia" w:hAnsi="Georgia" w:cs="Georgia"/>
          <w:b/>
          <w:bCs/>
        </w:rPr>
        <w:t>§ 1. Przedmiot umowy</w:t>
      </w:r>
    </w:p>
    <w:p w14:paraId="3D8B7182" w14:textId="77777777" w:rsidR="007D743F" w:rsidRDefault="00AE630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80"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Przedmiotem umowy jest zakup, dostawa i montaż urządzeń gastronomicznych do nowej części restauracji „Pod Dębami” przy ul. Głównej 30, 83-210 Bytonia, zgodnie z opisem przedmiotu zamówienia zawartym w Zaproszeniu do złożenia oferty nr 4/2025, obejmującym:</w:t>
      </w:r>
    </w:p>
    <w:p w14:paraId="298E5807" w14:textId="77777777" w:rsidR="007D743F" w:rsidRDefault="00AE630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piec piekarniczy dwumodułowy z garownikiem – 1 szt.,</w:t>
      </w:r>
    </w:p>
    <w:p w14:paraId="54D3C92D" w14:textId="77777777" w:rsidR="007D743F" w:rsidRDefault="00AE630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szafa chłodnicza 650 l – 1 szt.,</w:t>
      </w:r>
    </w:p>
    <w:p w14:paraId="5BD9ABDF" w14:textId="77777777" w:rsidR="007D743F" w:rsidRDefault="00AE630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mikser do ciast ciężkich 40 l – 1 szt.,</w:t>
      </w:r>
    </w:p>
    <w:p w14:paraId="48A372C3" w14:textId="77777777" w:rsidR="007D743F" w:rsidRDefault="00AE630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zmywarka gastronomiczna – 1 szt.,</w:t>
      </w:r>
    </w:p>
    <w:p w14:paraId="41767A22" w14:textId="77777777" w:rsidR="007D743F" w:rsidRDefault="00AE630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stół chłodniczy trzydrzwiowy z dolnym agregatem – 1 szt.,</w:t>
      </w:r>
    </w:p>
    <w:p w14:paraId="79383547" w14:textId="77777777" w:rsidR="007D743F" w:rsidRDefault="00AE630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wózek na blachy piekarnicze – 1 szt.,</w:t>
      </w:r>
    </w:p>
    <w:p w14:paraId="7C60D735" w14:textId="77777777" w:rsidR="007D743F" w:rsidRDefault="00AE630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ekspres dwugrupowy do kawy – 1 szt.,</w:t>
      </w:r>
    </w:p>
    <w:p w14:paraId="2A2CF42E" w14:textId="77777777" w:rsidR="007D743F" w:rsidRDefault="00AE630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maszyna do lodów włoskich – 1 szt.,</w:t>
      </w:r>
    </w:p>
    <w:p w14:paraId="19A06028" w14:textId="77777777" w:rsidR="007D743F" w:rsidRDefault="00AE630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kurtyna powietrzna – 1 szt.</w:t>
      </w:r>
    </w:p>
    <w:p w14:paraId="38959109" w14:textId="77777777" w:rsidR="007D743F" w:rsidRDefault="00AE630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Szczegółowe parametry techniczne i wymagania dotyczące urządzeń określa Zaproszenie do złożenia oferty nr 4/2025 oraz oferta Wykonawcy z dnia ………………… 2025 r., stanowiące integralną część niniejszej umowy.</w:t>
      </w:r>
    </w:p>
    <w:p w14:paraId="5CE9CA14" w14:textId="77777777" w:rsidR="007D743F" w:rsidRDefault="00AE630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28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Urządzenia gastronomiczne, ich parametry techniczne określone zostały szczegółowo w Załączniku nr 1 – Zestawienie urządzeń</w:t>
      </w:r>
      <w:r>
        <w:rPr>
          <w:rFonts w:ascii="Georgia" w:eastAsia="Georgia" w:hAnsi="Georgia" w:cs="Georgia"/>
          <w:b/>
          <w:bCs/>
          <w:color w:val="000000"/>
        </w:rPr>
        <w:t>,</w:t>
      </w:r>
      <w:r>
        <w:rPr>
          <w:rFonts w:ascii="Georgia" w:eastAsia="Georgia" w:hAnsi="Georgia" w:cs="Georgia"/>
          <w:color w:val="000000"/>
        </w:rPr>
        <w:t xml:space="preserve"> stanowiącym integralną część </w:t>
      </w:r>
      <w:r>
        <w:rPr>
          <w:rFonts w:ascii="Georgia" w:eastAsia="Georgia" w:hAnsi="Georgia" w:cs="Georgia"/>
        </w:rPr>
        <w:t>niniejszej</w:t>
      </w:r>
      <w:r>
        <w:rPr>
          <w:rFonts w:ascii="Georgia" w:eastAsia="Georgia" w:hAnsi="Georgia" w:cs="Georgia"/>
          <w:color w:val="000000"/>
        </w:rPr>
        <w:t xml:space="preserve"> umowy.</w:t>
      </w:r>
    </w:p>
    <w:p w14:paraId="0FFA49DE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b/>
          <w:bCs/>
          <w:color w:val="000000"/>
        </w:rPr>
        <w:t>§2 Termin realizacji</w:t>
      </w:r>
    </w:p>
    <w:p w14:paraId="0FF09302" w14:textId="77777777" w:rsidR="007D743F" w:rsidRDefault="00AE630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80"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Wykonawca zobowiązuje się zrealizować przedmiot umowy do dnia 31.12.2025 r.</w:t>
      </w:r>
    </w:p>
    <w:p w14:paraId="1B446089" w14:textId="77777777" w:rsidR="007D743F" w:rsidRDefault="00AE630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28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 przypadku opóźnienia w wykonaniu umowy z winy Wykonawcy, Zamawiający naliczy kary umowne w wysokości 0,5% wartości brutto umowy za każdy dzień opóźnienia.</w:t>
      </w:r>
    </w:p>
    <w:p w14:paraId="29383313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b/>
          <w:bCs/>
          <w:color w:val="000000"/>
        </w:rPr>
        <w:t>§3 Wynagrodzenie i warunki płatności</w:t>
      </w:r>
    </w:p>
    <w:p w14:paraId="6C0C286E" w14:textId="77777777" w:rsidR="007D743F" w:rsidRDefault="00AE630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80"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Wynagrodzenie za wykonanie przedmiotu umowy wynosi ………………… zł brutto (słownie: ………………… złotych).</w:t>
      </w:r>
    </w:p>
    <w:p w14:paraId="2977FD92" w14:textId="77777777" w:rsidR="007D743F" w:rsidRDefault="00AE630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28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Wynagrodzenie obejmuje wszystkie koszty niezbędne do realizacji umowy, w tym zakup, transport</w:t>
      </w:r>
      <w:r>
        <w:rPr>
          <w:rFonts w:ascii="Georgia" w:eastAsia="Georgia" w:hAnsi="Georgia" w:cs="Georgia"/>
        </w:rPr>
        <w:t xml:space="preserve"> i </w:t>
      </w:r>
      <w:r>
        <w:rPr>
          <w:rFonts w:ascii="Georgia" w:eastAsia="Georgia" w:hAnsi="Georgia" w:cs="Georgia"/>
          <w:color w:val="000000"/>
        </w:rPr>
        <w:t xml:space="preserve"> szkolenie z obsługi urządzeń.</w:t>
      </w:r>
    </w:p>
    <w:p w14:paraId="7B479C62" w14:textId="77777777" w:rsidR="007D743F" w:rsidRDefault="007D743F">
      <w:pPr>
        <w:pBdr>
          <w:top w:val="nil"/>
          <w:left w:val="nil"/>
          <w:bottom w:val="nil"/>
          <w:right w:val="nil"/>
          <w:between w:val="nil"/>
        </w:pBdr>
        <w:spacing w:before="280" w:after="280" w:line="360" w:lineRule="auto"/>
        <w:jc w:val="both"/>
        <w:rPr>
          <w:rFonts w:ascii="Georgia" w:eastAsia="Georgia" w:hAnsi="Georgia" w:cs="Georgia"/>
          <w:color w:val="000000"/>
        </w:rPr>
      </w:pPr>
    </w:p>
    <w:p w14:paraId="05474D59" w14:textId="77777777" w:rsidR="007D743F" w:rsidRDefault="00AE630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80"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Płatność nastąpi po wykonaniu przedmiotu umowy, przy dostawie lub do 14 dni od dnia otrzymania prawidłowo wystawionej faktury VAT.</w:t>
      </w:r>
    </w:p>
    <w:p w14:paraId="1B6EF89F" w14:textId="77777777" w:rsidR="007D743F" w:rsidRDefault="00AE630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28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Zamawiający dopuszcza możliwość wystawienia faktur częściowych po zakończeniu etapów realizacji przedmiotu umowy</w:t>
      </w:r>
      <w:r>
        <w:rPr>
          <w:rFonts w:ascii="Georgia" w:eastAsia="Georgia" w:hAnsi="Georgia" w:cs="Georgia"/>
        </w:rPr>
        <w:t>, wpłaty zaliczki na poczet realizacji zamówienia.</w:t>
      </w:r>
    </w:p>
    <w:p w14:paraId="0B44A277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b/>
          <w:bCs/>
          <w:color w:val="000000"/>
        </w:rPr>
        <w:t>§4 Obowiązki Wykonawcy</w:t>
      </w:r>
    </w:p>
    <w:p w14:paraId="63195345" w14:textId="77777777" w:rsidR="007D743F" w:rsidRDefault="00AE6304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Wykonawca zobowiązuje się do:</w:t>
      </w:r>
    </w:p>
    <w:p w14:paraId="5D9C6611" w14:textId="77777777" w:rsidR="007D743F" w:rsidRDefault="00AE6304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dostarczenia urządzeń zgodnie z wymaganiami technicznymi i parametrami określonymi w Zaproszeniu do złożenia oferty,</w:t>
      </w:r>
    </w:p>
    <w:p w14:paraId="54047882" w14:textId="77777777" w:rsidR="007D743F" w:rsidRDefault="00AE6304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przeprowadzenia szkolenia personelu w zakresie obsługi urządzeń (jeżeli dotyczy),</w:t>
      </w:r>
    </w:p>
    <w:p w14:paraId="4A90075D" w14:textId="77777777" w:rsidR="007D743F" w:rsidRDefault="00AE6304">
      <w:pPr>
        <w:numPr>
          <w:ilvl w:val="1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wykonania dostawy zgodnie z obowiązującymi przepisami bezpieczeństwa i higieny pracy oraz przepisami sanitarnymi.</w:t>
      </w:r>
    </w:p>
    <w:p w14:paraId="12776975" w14:textId="77777777" w:rsidR="007D743F" w:rsidRDefault="00AE6304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28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Wykonawca zapewnia gwarancję na urządzenia zgodnie z okresem wskazanym w ofercie (min. 12–24 miesiące w zależności od urządzenia).</w:t>
      </w:r>
    </w:p>
    <w:p w14:paraId="0A156BD9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b/>
          <w:bCs/>
          <w:color w:val="000000"/>
        </w:rPr>
        <w:t>§5 Obowiązki Zamawiającego</w:t>
      </w:r>
    </w:p>
    <w:p w14:paraId="72D71C1A" w14:textId="77777777" w:rsidR="007D743F" w:rsidRDefault="00AE6304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280"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Zamawiający zobowiązuje się do:</w:t>
      </w:r>
    </w:p>
    <w:p w14:paraId="415DFB18" w14:textId="77777777" w:rsidR="007D743F" w:rsidRDefault="00AE6304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udostępnienia miejsca realizacji dostawy</w:t>
      </w:r>
    </w:p>
    <w:p w14:paraId="4D76A60E" w14:textId="77777777" w:rsidR="007D743F" w:rsidRDefault="00AE6304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dokonania płatności wynagrodzenia w terminach określonych w §3,</w:t>
      </w:r>
    </w:p>
    <w:p w14:paraId="5BCD34DC" w14:textId="77777777" w:rsidR="007D743F" w:rsidRDefault="00AE6304">
      <w:pPr>
        <w:numPr>
          <w:ilvl w:val="1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28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współpracy przy odbiorze urządzeń i zgłoszeniu ewentualnych uwag dotyczących jakości wykonania.</w:t>
      </w:r>
    </w:p>
    <w:p w14:paraId="6A71CA97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b/>
          <w:bCs/>
          <w:color w:val="000000"/>
        </w:rPr>
        <w:t>§6 Odbiór przedmiotu umowy</w:t>
      </w:r>
    </w:p>
    <w:p w14:paraId="2A75E790" w14:textId="77777777" w:rsidR="007D743F" w:rsidRDefault="00AE6304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280"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Odbiór urządzeń nastąpi protokolarnie w terminie ustalonym wspólnie przez strony po zakończeniu montażu i uruchomienia.</w:t>
      </w:r>
    </w:p>
    <w:p w14:paraId="16B31686" w14:textId="4E3A7373" w:rsidR="007D743F" w:rsidRPr="00AE6304" w:rsidRDefault="00AE6304" w:rsidP="00AE6304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28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Protokół odbioru powinien zawierać: listę dostarczonych urządzeń, potwierdzenie ich zgodności z parametrami technicznymi oraz ewentualne uwagi.</w:t>
      </w:r>
    </w:p>
    <w:p w14:paraId="6F73E33A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b/>
          <w:bCs/>
          <w:color w:val="000000"/>
        </w:rPr>
        <w:t>§7 Zmiany umowy</w:t>
      </w:r>
    </w:p>
    <w:p w14:paraId="4BE10C06" w14:textId="77777777" w:rsidR="007D743F" w:rsidRDefault="00AE630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280"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Zmiany umowy mogą nastąpić w przypadku:</w:t>
      </w:r>
    </w:p>
    <w:p w14:paraId="13972803" w14:textId="77777777" w:rsidR="007D743F" w:rsidRDefault="00AE6304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zmiany obowiązujących przepisów prawa, mających wpływ na realizację umowy,</w:t>
      </w:r>
    </w:p>
    <w:p w14:paraId="28E6A8CC" w14:textId="77777777" w:rsidR="007D743F" w:rsidRDefault="00AE6304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lastRenderedPageBreak/>
        <w:t>okoliczności niezależnych od stron, w tym siły wyższej,</w:t>
      </w:r>
    </w:p>
    <w:p w14:paraId="33E66C4F" w14:textId="77777777" w:rsidR="007D743F" w:rsidRDefault="00AE6304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działań nieprzewidzianych w chwili zawarcia umowy, które uniemożliwiają terminową realizację.</w:t>
      </w:r>
    </w:p>
    <w:p w14:paraId="29D5D024" w14:textId="77777777" w:rsidR="007D743F" w:rsidRDefault="00AE630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28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Zmiany wymagają formy pisemnej pod rygorem nieważności.</w:t>
      </w:r>
    </w:p>
    <w:p w14:paraId="0A9ECCD3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b/>
          <w:bCs/>
          <w:color w:val="000000"/>
        </w:rPr>
        <w:t>§8 Kary umowne i odpowiedzialność</w:t>
      </w:r>
    </w:p>
    <w:p w14:paraId="092462AB" w14:textId="77777777" w:rsidR="007D743F" w:rsidRDefault="00AE630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280"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 przypadku opóźnienia w realizacji przedmiotu umowy z winy Wykonawcy naliczana będzie kara umowna w wysokości 0,5% wynagrodzenia brutto za każdy dzień opóźnienia.</w:t>
      </w:r>
    </w:p>
    <w:p w14:paraId="53E9ED72" w14:textId="77777777" w:rsidR="007D743F" w:rsidRDefault="00AE6304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28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Wykonawca ponosi odpowiedzialność za wady urządzeń oraz za niewykonanie lub nienależyte wykonanie umowy, zgodnie z obowiązującymi przepisami prawa.</w:t>
      </w:r>
    </w:p>
    <w:p w14:paraId="50471883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b/>
          <w:bCs/>
          <w:color w:val="000000"/>
        </w:rPr>
        <w:t>§9 Postanowienia końcowe</w:t>
      </w:r>
    </w:p>
    <w:p w14:paraId="52843B38" w14:textId="77777777" w:rsidR="007D743F" w:rsidRDefault="00AE630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80"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Umowa podlega prawu polskiemu.</w:t>
      </w:r>
    </w:p>
    <w:p w14:paraId="35E0C72F" w14:textId="77777777" w:rsidR="007D743F" w:rsidRDefault="00AE630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Wszelkie spory wynikłe w związku z wykonaniem umowy będą rozstrzygane przez właściwy sąd powszechny w miejscu siedziby Zamawiającego.</w:t>
      </w:r>
    </w:p>
    <w:p w14:paraId="0B4628E0" w14:textId="77777777" w:rsidR="007D743F" w:rsidRDefault="00AE630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Wykonawca nie może przenieść praw ani obowiązków wynikających z niniejszej umowy na osoby trzecie bez pisemnej zgody Zamawiającego.</w:t>
      </w:r>
    </w:p>
    <w:p w14:paraId="1D9AC1D7" w14:textId="77777777" w:rsidR="007D743F" w:rsidRDefault="00AE630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280" w:line="360" w:lineRule="auto"/>
        <w:jc w:val="both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Umowa wchodzi w życie z dniem jej podpisania przez obie strony.</w:t>
      </w:r>
    </w:p>
    <w:p w14:paraId="550B0BE1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jc w:val="center"/>
        <w:rPr>
          <w:rFonts w:ascii="Georgia" w:eastAsia="Georgia" w:hAnsi="Georgia" w:cs="Georgia"/>
          <w:b/>
          <w:bCs/>
          <w:color w:val="000000"/>
        </w:rPr>
      </w:pPr>
      <w:r>
        <w:rPr>
          <w:rFonts w:ascii="Georgia" w:eastAsia="Georgia" w:hAnsi="Georgia" w:cs="Georgia"/>
          <w:b/>
          <w:bCs/>
          <w:color w:val="000000"/>
        </w:rPr>
        <w:t>§10 Integralność umowy</w:t>
      </w:r>
    </w:p>
    <w:p w14:paraId="23D3881D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br/>
        <w:t>Integralną część niniejszej umowy stanowią:</w:t>
      </w:r>
    </w:p>
    <w:p w14:paraId="05197E0E" w14:textId="77777777" w:rsidR="007D743F" w:rsidRDefault="00AE63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280"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Zaproszenie do złożenia oferty nr 4/2025,</w:t>
      </w:r>
    </w:p>
    <w:p w14:paraId="3E05976F" w14:textId="77777777" w:rsidR="007D743F" w:rsidRDefault="00AE63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Oferta Wykonawcy z dnia ………………… 2025 r.,</w:t>
      </w:r>
    </w:p>
    <w:p w14:paraId="49D9F5BE" w14:textId="54254549" w:rsidR="007D743F" w:rsidRPr="00AE6304" w:rsidRDefault="00AE6304" w:rsidP="00AE630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280" w:line="36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Załączniki nr 1–4 określone w Zaproszeniu do złożenia oferty.</w:t>
      </w:r>
    </w:p>
    <w:p w14:paraId="49B554FC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Georgia" w:eastAsia="Georgia" w:hAnsi="Georgia" w:cs="Georgia"/>
          <w:b/>
          <w:bCs/>
          <w:color w:val="000000"/>
        </w:rPr>
      </w:pPr>
      <w:r>
        <w:rPr>
          <w:rFonts w:ascii="Georgia" w:eastAsia="Georgia" w:hAnsi="Georgia" w:cs="Georgia"/>
          <w:b/>
          <w:bCs/>
          <w:color w:val="000000"/>
        </w:rPr>
        <w:t>Podpisy stron:</w:t>
      </w:r>
    </w:p>
    <w:p w14:paraId="4C8A3504" w14:textId="77777777" w:rsidR="007D743F" w:rsidRDefault="007D743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Georgia" w:eastAsia="Georgia" w:hAnsi="Georgia" w:cs="Georgia"/>
          <w:color w:val="000000"/>
        </w:rPr>
      </w:pPr>
    </w:p>
    <w:p w14:paraId="6D20C2C0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...........................................................</w:t>
      </w:r>
      <w:r>
        <w:rPr>
          <w:rFonts w:ascii="Georgia" w:eastAsia="Georgia" w:hAnsi="Georgia" w:cs="Georgia"/>
          <w:color w:val="000000"/>
        </w:rPr>
        <w:br/>
        <w:t>Zamawiający</w:t>
      </w:r>
    </w:p>
    <w:p w14:paraId="1CDC39F6" w14:textId="77777777" w:rsidR="007D743F" w:rsidRDefault="007D743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Georgia" w:eastAsia="Georgia" w:hAnsi="Georgia" w:cs="Georgia"/>
          <w:color w:val="000000"/>
        </w:rPr>
      </w:pPr>
    </w:p>
    <w:p w14:paraId="47A84FBC" w14:textId="77777777" w:rsidR="007D743F" w:rsidRDefault="00AE630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Georgia" w:eastAsia="Georgia" w:hAnsi="Georgia" w:cs="Georgia"/>
          <w:color w:val="000000"/>
        </w:rPr>
      </w:pPr>
      <w:r>
        <w:rPr>
          <w:rFonts w:ascii="Georgia" w:eastAsia="Georgia" w:hAnsi="Georgia" w:cs="Georgia"/>
          <w:color w:val="000000"/>
        </w:rPr>
        <w:t>...........................................................</w:t>
      </w:r>
      <w:r>
        <w:rPr>
          <w:rFonts w:ascii="Georgia" w:eastAsia="Georgia" w:hAnsi="Georgia" w:cs="Georgia"/>
          <w:color w:val="000000"/>
        </w:rPr>
        <w:br/>
        <w:t>Wykonawca</w:t>
      </w:r>
    </w:p>
    <w:p w14:paraId="1F07B012" w14:textId="77777777" w:rsidR="007D743F" w:rsidRDefault="007D743F">
      <w:pPr>
        <w:jc w:val="center"/>
        <w:rPr>
          <w:rFonts w:ascii="Georgia" w:eastAsia="Georgia" w:hAnsi="Georgia" w:cs="Georgia"/>
        </w:rPr>
      </w:pPr>
    </w:p>
    <w:sectPr w:rsidR="007D743F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60BA0C" w14:textId="77777777" w:rsidR="00AE6304" w:rsidRDefault="00AE6304">
      <w:pPr>
        <w:spacing w:after="0" w:line="240" w:lineRule="auto"/>
      </w:pPr>
      <w:r>
        <w:separator/>
      </w:r>
    </w:p>
  </w:endnote>
  <w:endnote w:type="continuationSeparator" w:id="0">
    <w:p w14:paraId="7AA487C9" w14:textId="77777777" w:rsidR="00AE6304" w:rsidRDefault="00AE63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4293E745-986B-4B36-94F9-C8B09C3C5D50}"/>
    <w:embedBold r:id="rId2" w:fontKey="{1D4814AB-BCBA-428A-8141-358D2C4F300B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3" w:fontKey="{CC9F84FF-BAE8-44F5-B940-4FA808B089EE}"/>
    <w:embedBold r:id="rId4" w:fontKey="{53FD3303-93A6-4924-BD0F-AEF99F83F1E2}"/>
    <w:embedItalic r:id="rId5" w:fontKey="{79992081-5E27-42BB-9EED-8872A4FFE27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AC704499-DDB2-456D-8948-CA45CF6E203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E93F07" w14:textId="77777777" w:rsidR="007D743F" w:rsidRDefault="00AE6304">
    <w:pPr>
      <w:pBdr>
        <w:top w:val="single" w:sz="4" w:space="1" w:color="D9D9D9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  <w:r>
      <w:rPr>
        <w:color w:val="000000"/>
      </w:rPr>
      <w:t xml:space="preserve"> | </w:t>
    </w:r>
    <w:r>
      <w:rPr>
        <w:color w:val="7F7F7F"/>
      </w:rPr>
      <w:t>Strona</w:t>
    </w:r>
  </w:p>
  <w:p w14:paraId="4623C184" w14:textId="77777777" w:rsidR="007D743F" w:rsidRDefault="007D743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68B396" w14:textId="77777777" w:rsidR="00AE6304" w:rsidRDefault="00AE6304">
      <w:pPr>
        <w:spacing w:after="0" w:line="240" w:lineRule="auto"/>
      </w:pPr>
      <w:r>
        <w:separator/>
      </w:r>
    </w:p>
  </w:footnote>
  <w:footnote w:type="continuationSeparator" w:id="0">
    <w:p w14:paraId="6CF9BD9F" w14:textId="77777777" w:rsidR="00AE6304" w:rsidRDefault="00AE63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B118C3" w14:textId="77777777" w:rsidR="007D743F" w:rsidRDefault="00AE630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3ADD539" wp14:editId="1ED9CFF7">
          <wp:extent cx="5356860" cy="5334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356860" cy="533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110FDBB1" w14:textId="77777777" w:rsidR="007D743F" w:rsidRDefault="007D743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14:paraId="286BC987" w14:textId="77777777" w:rsidR="007D743F" w:rsidRDefault="00AE6304">
    <w:pPr>
      <w:spacing w:after="0" w:line="240" w:lineRule="auto"/>
      <w:jc w:val="center"/>
      <w:rPr>
        <w:rFonts w:ascii="Georgia" w:eastAsia="Georgia" w:hAnsi="Georgia" w:cs="Georgia"/>
        <w:b/>
        <w:bCs/>
      </w:rPr>
    </w:pPr>
    <w:bookmarkStart w:id="0" w:name="_yexmslsma8v5" w:colFirst="0" w:colLast="0"/>
    <w:bookmarkEnd w:id="0"/>
    <w:r>
      <w:rPr>
        <w:rFonts w:ascii="Georgia" w:eastAsia="Georgia" w:hAnsi="Georgia" w:cs="Georgia"/>
        <w:b/>
        <w:bCs/>
      </w:rPr>
      <w:t>Krajowy Plan Odbudowy i Zwiększania Odporności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30706D"/>
    <w:multiLevelType w:val="multilevel"/>
    <w:tmpl w:val="A7D4F6D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07451D6E"/>
    <w:multiLevelType w:val="multilevel"/>
    <w:tmpl w:val="5F4A1AE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086364CC"/>
    <w:multiLevelType w:val="multilevel"/>
    <w:tmpl w:val="81D2F63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3" w15:restartNumberingAfterBreak="0">
    <w:nsid w:val="21A0375A"/>
    <w:multiLevelType w:val="multilevel"/>
    <w:tmpl w:val="74C8B51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2486575B"/>
    <w:multiLevelType w:val="multilevel"/>
    <w:tmpl w:val="DC5067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5" w15:restartNumberingAfterBreak="0">
    <w:nsid w:val="460442DF"/>
    <w:multiLevelType w:val="multilevel"/>
    <w:tmpl w:val="613A63F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6" w15:restartNumberingAfterBreak="0">
    <w:nsid w:val="46850C95"/>
    <w:multiLevelType w:val="multilevel"/>
    <w:tmpl w:val="A846218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7" w15:restartNumberingAfterBreak="0">
    <w:nsid w:val="49C37A3A"/>
    <w:multiLevelType w:val="multilevel"/>
    <w:tmpl w:val="9B64D42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69FE709B"/>
    <w:multiLevelType w:val="multilevel"/>
    <w:tmpl w:val="5CCE9E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9" w15:restartNumberingAfterBreak="0">
    <w:nsid w:val="74D67683"/>
    <w:multiLevelType w:val="multilevel"/>
    <w:tmpl w:val="B6DEDAD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 w16cid:durableId="1993367514">
    <w:abstractNumId w:val="4"/>
  </w:num>
  <w:num w:numId="2" w16cid:durableId="520241173">
    <w:abstractNumId w:val="9"/>
  </w:num>
  <w:num w:numId="3" w16cid:durableId="446312519">
    <w:abstractNumId w:val="8"/>
  </w:num>
  <w:num w:numId="4" w16cid:durableId="411968195">
    <w:abstractNumId w:val="1"/>
  </w:num>
  <w:num w:numId="5" w16cid:durableId="1859001240">
    <w:abstractNumId w:val="3"/>
  </w:num>
  <w:num w:numId="6" w16cid:durableId="1855069722">
    <w:abstractNumId w:val="5"/>
  </w:num>
  <w:num w:numId="7" w16cid:durableId="114754710">
    <w:abstractNumId w:val="2"/>
  </w:num>
  <w:num w:numId="8" w16cid:durableId="184904438">
    <w:abstractNumId w:val="6"/>
  </w:num>
  <w:num w:numId="9" w16cid:durableId="60101251">
    <w:abstractNumId w:val="7"/>
  </w:num>
  <w:num w:numId="10" w16cid:durableId="11376476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743F"/>
    <w:rsid w:val="00014EC4"/>
    <w:rsid w:val="007D743F"/>
    <w:rsid w:val="00AE63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588299"/>
  <w15:docId w15:val="{D83755EE-C17D-4D23-ACEE-F8D9447DC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841</Words>
  <Characters>5049</Characters>
  <Application>Microsoft Office Word</Application>
  <DocSecurity>0</DocSecurity>
  <Lines>42</Lines>
  <Paragraphs>11</Paragraphs>
  <ScaleCrop>false</ScaleCrop>
  <Company/>
  <LinksUpToDate>false</LinksUpToDate>
  <CharactersWithSpaces>5879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Katarzyna Janiuk</cp:lastModifiedBy>
  <cp:revision>2</cp:revision>
  <dcterms:created xsi:type="dcterms:W3CDTF">2025-12-01T07:32:00Z</dcterms:created>
  <dcterms:modified xsi:type="dcterms:W3CDTF">2025-12-01T07:32:00Z</dcterms:modified>
</cp:coreProperties>
</file>